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8E209" w14:textId="12B9BBE9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6454554"/>
      <w:bookmarkStart w:id="1" w:name="_Toc38528092"/>
      <w:r>
        <w:t>Supplementary Material</w:t>
      </w:r>
      <w:r w:rsidR="00D8480C">
        <w:t xml:space="preserve"> 4: Electronic patient record data collection</w:t>
      </w:r>
      <w:bookmarkEnd w:id="0"/>
      <w:bookmarkEnd w:id="1"/>
    </w:p>
    <w:p w14:paraId="54944192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ID </w:t>
      </w:r>
    </w:p>
    <w:p w14:paraId="56A450C2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Index Admission</w:t>
      </w:r>
    </w:p>
    <w:p w14:paraId="78BB10B1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Index Discharge</w:t>
      </w:r>
    </w:p>
    <w:p w14:paraId="3B7C5DEC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Baseline ICD-10 diagnosis</w:t>
      </w:r>
    </w:p>
    <w:p w14:paraId="2D2BF7E2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Follow up ICD-10 diagnosis</w:t>
      </w:r>
    </w:p>
    <w:p w14:paraId="0AD16814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Baseline Care Cluster</w:t>
      </w:r>
    </w:p>
    <w:p w14:paraId="1E928BFA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Follow up Care Cluster</w:t>
      </w:r>
    </w:p>
    <w:p w14:paraId="7710BEF3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Baseline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HoNOS</w:t>
      </w:r>
    </w:p>
    <w:p w14:paraId="587A54E8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Follow up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HoNOS</w:t>
      </w:r>
    </w:p>
    <w:p w14:paraId="68182005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03332">
        <w:rPr>
          <w:rFonts w:ascii="Calibri" w:eastAsia="Times New Roman" w:hAnsi="Calibri" w:cs="Calibri"/>
          <w:bCs/>
          <w:sz w:val="24"/>
          <w:szCs w:val="24"/>
        </w:rPr>
        <w:t>Baseline comorbid diagnoses</w:t>
      </w:r>
    </w:p>
    <w:p w14:paraId="0091548F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03332">
        <w:rPr>
          <w:rFonts w:ascii="Calibri" w:eastAsia="Times New Roman" w:hAnsi="Calibri" w:cs="Calibri"/>
          <w:bCs/>
          <w:sz w:val="24"/>
          <w:szCs w:val="24"/>
        </w:rPr>
        <w:t>Follow up comorbid diagnoses</w:t>
      </w:r>
    </w:p>
    <w:p w14:paraId="6265A546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Baseline substance misuse</w:t>
      </w:r>
    </w:p>
    <w:p w14:paraId="70825887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Follow up substance misuse</w:t>
      </w:r>
    </w:p>
    <w:p w14:paraId="538B2023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Baseline smoking</w:t>
      </w:r>
    </w:p>
    <w:p w14:paraId="1B5CCA8A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Follow up smoking</w:t>
      </w:r>
    </w:p>
    <w:p w14:paraId="51D2D238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Baseline medication</w:t>
      </w:r>
    </w:p>
    <w:p w14:paraId="1FD79021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Follow up medication</w:t>
      </w:r>
    </w:p>
    <w:p w14:paraId="2BC0F70A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Service perso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n was referred from at baseline</w:t>
      </w:r>
    </w:p>
    <w:p w14:paraId="24D20530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Time between re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ferral and admission to ADU/CRT</w:t>
      </w:r>
    </w:p>
    <w:p w14:paraId="281DD203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Service person was referre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d on to at discharge by ADU/CRT</w:t>
      </w:r>
    </w:p>
    <w:p w14:paraId="1B0E932F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Physical assessment provided</w:t>
      </w:r>
    </w:p>
    <w:p w14:paraId="1931409A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Carer/family involved</w:t>
      </w: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</w:p>
    <w:p w14:paraId="11881536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Psych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ological intervention provided?</w:t>
      </w:r>
    </w:p>
    <w:p w14:paraId="2CA2741D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Number o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f previous inpatient admissions</w:t>
      </w:r>
    </w:p>
    <w:p w14:paraId="6F4D388D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Acute Mental Health Service</w:t>
      </w:r>
    </w:p>
    <w:p w14:paraId="007F6606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D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etained under the MHA</w:t>
      </w:r>
    </w:p>
    <w:p w14:paraId="32799DC4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Admission date</w:t>
      </w:r>
    </w:p>
    <w:p w14:paraId="7EA63AC6" w14:textId="77777777" w:rsidR="00D8480C" w:rsidRPr="00903332" w:rsidRDefault="00D8480C" w:rsidP="00D8480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903332">
        <w:rPr>
          <w:rFonts w:ascii="Calibri" w:eastAsia="Times New Roman" w:hAnsi="Calibri" w:cs="Calibri"/>
          <w:bCs/>
          <w:color w:val="000000"/>
          <w:sz w:val="24"/>
          <w:szCs w:val="24"/>
        </w:rPr>
        <w:t>Discharge date</w:t>
      </w:r>
    </w:p>
    <w:sectPr w:rsidR="00D8480C" w:rsidRPr="00903332" w:rsidSect="009033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EFFBA" w14:textId="77777777" w:rsidR="00E45E02" w:rsidRDefault="00E45E02">
      <w:pPr>
        <w:spacing w:after="0" w:line="240" w:lineRule="auto"/>
      </w:pPr>
      <w:r>
        <w:separator/>
      </w:r>
    </w:p>
  </w:endnote>
  <w:endnote w:type="continuationSeparator" w:id="0">
    <w:p w14:paraId="62C42459" w14:textId="77777777" w:rsidR="00E45E02" w:rsidRDefault="00E4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28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CA72A" w14:textId="77777777" w:rsidR="00F3536E" w:rsidRDefault="00D84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14:paraId="6115AE61" w14:textId="77777777" w:rsidR="00F3536E" w:rsidRDefault="00E4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2520A" w14:textId="77777777" w:rsidR="00E45E02" w:rsidRDefault="00E45E02">
      <w:pPr>
        <w:spacing w:after="0" w:line="240" w:lineRule="auto"/>
      </w:pPr>
      <w:r>
        <w:separator/>
      </w:r>
    </w:p>
  </w:footnote>
  <w:footnote w:type="continuationSeparator" w:id="0">
    <w:p w14:paraId="11F9A24C" w14:textId="77777777" w:rsidR="00E45E02" w:rsidRDefault="00E4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731DBA"/>
    <w:rsid w:val="00784CB8"/>
    <w:rsid w:val="00977AB6"/>
    <w:rsid w:val="00BC77BB"/>
    <w:rsid w:val="00C965BE"/>
    <w:rsid w:val="00CB37B7"/>
    <w:rsid w:val="00D8480C"/>
    <w:rsid w:val="00E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2020-11-02T14:54:00Z</dcterms:created>
  <dcterms:modified xsi:type="dcterms:W3CDTF">2020-11-02T14:54:00Z</dcterms:modified>
</cp:coreProperties>
</file>